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23D10C" w14:textId="77777777" w:rsidR="00742284" w:rsidRDefault="00742284">
      <w:pPr>
        <w:pStyle w:val="Standard"/>
        <w:jc w:val="right"/>
        <w:rPr>
          <w:rFonts w:ascii="Times New Roman" w:hAnsi="Times New Roman"/>
          <w:sz w:val="28"/>
          <w:szCs w:val="28"/>
        </w:rPr>
      </w:pPr>
    </w:p>
    <w:p w14:paraId="2F178257" w14:textId="77777777" w:rsidR="00742284" w:rsidRDefault="0014773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Извещение о проведении </w:t>
      </w:r>
    </w:p>
    <w:p w14:paraId="33F01A4C" w14:textId="77777777" w:rsidR="00742284" w:rsidRDefault="0014773B">
      <w:pPr>
        <w:pStyle w:val="Standard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общественного обсуждения</w:t>
      </w:r>
    </w:p>
    <w:p w14:paraId="1D2DB585" w14:textId="77777777" w:rsidR="00742284" w:rsidRDefault="0014773B">
      <w:pPr>
        <w:jc w:val="center"/>
      </w:pPr>
      <w:r>
        <w:rPr>
          <w:rFonts w:ascii="Times New Roman" w:hAnsi="Times New Roman"/>
          <w:b/>
          <w:bCs/>
          <w:sz w:val="28"/>
          <w:szCs w:val="28"/>
        </w:rPr>
        <w:t>проекта постановления 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№131 от 09.10.2019 года «Об утверждении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и» </w:t>
      </w:r>
    </w:p>
    <w:p w14:paraId="7D9975F8" w14:textId="77777777" w:rsidR="00742284" w:rsidRDefault="00742284">
      <w:pPr>
        <w:widowControl w:val="0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034FB651" w14:textId="77777777" w:rsidR="00742284" w:rsidRDefault="0014773B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1. Наименование разработчика: </w:t>
      </w:r>
      <w:r>
        <w:rPr>
          <w:rFonts w:ascii="Times New Roman" w:hAnsi="Times New Roman"/>
          <w:bCs/>
          <w:sz w:val="28"/>
          <w:szCs w:val="28"/>
        </w:rPr>
        <w:t>администрация муниципального образования – Панинское сельское поселение Спасского муниципального района Рязанской области</w:t>
      </w:r>
    </w:p>
    <w:p w14:paraId="2411E16C" w14:textId="77777777" w:rsidR="00742284" w:rsidRDefault="00742284">
      <w:pPr>
        <w:pStyle w:val="Standard"/>
        <w:rPr>
          <w:rFonts w:ascii="Times New Roman" w:hAnsi="Times New Roman"/>
          <w:sz w:val="12"/>
          <w:szCs w:val="12"/>
        </w:rPr>
      </w:pPr>
    </w:p>
    <w:p w14:paraId="5D01B537" w14:textId="77777777" w:rsidR="00742284" w:rsidRDefault="0014773B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>2. Вид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муниципальная программа</w:t>
      </w:r>
    </w:p>
    <w:p w14:paraId="2591ECAD" w14:textId="77777777" w:rsidR="00742284" w:rsidRDefault="00742284">
      <w:pPr>
        <w:pStyle w:val="Standard"/>
        <w:rPr>
          <w:rFonts w:ascii="Times New Roman" w:hAnsi="Times New Roman"/>
          <w:sz w:val="12"/>
          <w:szCs w:val="12"/>
        </w:rPr>
      </w:pPr>
    </w:p>
    <w:p w14:paraId="6A317FB0" w14:textId="77777777" w:rsidR="00742284" w:rsidRDefault="0014773B">
      <w:pPr>
        <w:jc w:val="both"/>
      </w:pPr>
      <w:r>
        <w:rPr>
          <w:rFonts w:ascii="Times New Roman" w:hAnsi="Times New Roman"/>
          <w:b/>
          <w:bCs/>
          <w:sz w:val="28"/>
          <w:szCs w:val="28"/>
        </w:rPr>
        <w:t>3. Наименование проекта до</w:t>
      </w:r>
      <w:r>
        <w:rPr>
          <w:rFonts w:ascii="Times New Roman" w:hAnsi="Times New Roman"/>
          <w:b/>
          <w:bCs/>
          <w:sz w:val="28"/>
          <w:szCs w:val="28"/>
        </w:rPr>
        <w:t xml:space="preserve">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bCs/>
          <w:sz w:val="28"/>
          <w:szCs w:val="28"/>
        </w:rPr>
        <w:t>администрации муниципального образования – Панинское сельское поселение Спасского муниципального района Рязанской области «</w:t>
      </w:r>
      <w:r>
        <w:rPr>
          <w:rFonts w:ascii="Times New Roman" w:hAnsi="Times New Roman" w:cs="Times New Roman"/>
          <w:bCs/>
          <w:sz w:val="28"/>
          <w:szCs w:val="28"/>
        </w:rPr>
        <w:t>О внесении изменений в постановление №131 от 09.10.2019 года «Об утвержден</w:t>
      </w:r>
      <w:r>
        <w:rPr>
          <w:rFonts w:ascii="Times New Roman" w:hAnsi="Times New Roman" w:cs="Times New Roman"/>
          <w:bCs/>
          <w:sz w:val="28"/>
          <w:szCs w:val="28"/>
        </w:rPr>
        <w:t xml:space="preserve">ии муниципальной программы «Обеспечение пожарной безопасности на территории муниципального образования – Панинское сельское поселение Спасского муниципального района Рязанской области» </w:t>
      </w:r>
      <w:r>
        <w:rPr>
          <w:rFonts w:ascii="Times New Roman" w:hAnsi="Times New Roman" w:cs="Times New Roman"/>
          <w:sz w:val="28"/>
          <w:szCs w:val="28"/>
        </w:rPr>
        <w:t xml:space="preserve">(в редакции от 11.02.2020 г. №28, от 19.10.2020 г. №189, от 06.11.2020 </w:t>
      </w:r>
      <w:r>
        <w:rPr>
          <w:rFonts w:ascii="Times New Roman" w:hAnsi="Times New Roman" w:cs="Times New Roman"/>
          <w:sz w:val="28"/>
          <w:szCs w:val="28"/>
        </w:rPr>
        <w:t xml:space="preserve">г. №205, от 03.12.2020 г. №220, от 22.10.2021 г. №201, от 30.12.2021 г. №261, от 25.01.2022 г. №16, от 04.05.2022 г. №89, от 15.08.2022 г. №153, от 17.10.2022 г. №205, от 19.12.2022 г. № 255, от 07.03.2023 г. №41, </w:t>
      </w:r>
      <w:r>
        <w:rPr>
          <w:rFonts w:ascii="Times New Roman" w:hAnsi="Times New Roman" w:cs="Times New Roman"/>
          <w:sz w:val="28"/>
          <w:szCs w:val="28"/>
        </w:rPr>
        <w:t>от 12.10.2023 г. №183, от 11.12.2023 г. №2</w:t>
      </w:r>
      <w:r>
        <w:rPr>
          <w:rFonts w:ascii="Times New Roman" w:hAnsi="Times New Roman" w:cs="Times New Roman"/>
          <w:sz w:val="28"/>
          <w:szCs w:val="28"/>
        </w:rPr>
        <w:t>44</w:t>
      </w:r>
      <w:r>
        <w:rPr>
          <w:rFonts w:ascii="Times New Roman" w:hAnsi="Times New Roman" w:cs="Times New Roman"/>
          <w:sz w:val="28"/>
          <w:szCs w:val="28"/>
        </w:rPr>
        <w:t>).</w:t>
      </w:r>
    </w:p>
    <w:p w14:paraId="07FC70C9" w14:textId="77777777" w:rsidR="00742284" w:rsidRDefault="00742284">
      <w:pPr>
        <w:widowControl w:val="0"/>
        <w:jc w:val="both"/>
        <w:rPr>
          <w:rFonts w:ascii="Times New Roman" w:hAnsi="Times New Roman"/>
          <w:sz w:val="12"/>
          <w:szCs w:val="12"/>
        </w:rPr>
      </w:pPr>
    </w:p>
    <w:p w14:paraId="7A7F8D6E" w14:textId="77777777" w:rsidR="00742284" w:rsidRDefault="0014773B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>4. Даты начала и завершения общественного обсуждения проекта документа стратегического планирования:</w:t>
      </w:r>
      <w:r>
        <w:rPr>
          <w:rFonts w:ascii="Times New Roman" w:hAnsi="Times New Roman"/>
          <w:sz w:val="28"/>
          <w:szCs w:val="28"/>
        </w:rPr>
        <w:t xml:space="preserve"> с 23.12</w:t>
      </w:r>
      <w:r>
        <w:rPr>
          <w:rFonts w:ascii="Times New Roman" w:hAnsi="Times New Roman"/>
          <w:kern w:val="0"/>
          <w:sz w:val="28"/>
          <w:szCs w:val="28"/>
        </w:rPr>
        <w:t xml:space="preserve">.2023 г. по 27.12.2023 </w:t>
      </w:r>
      <w:r>
        <w:rPr>
          <w:rFonts w:ascii="Times New Roman" w:hAnsi="Times New Roman"/>
          <w:sz w:val="28"/>
          <w:szCs w:val="28"/>
        </w:rPr>
        <w:t>г.</w:t>
      </w:r>
    </w:p>
    <w:p w14:paraId="0A61C0EE" w14:textId="77777777" w:rsidR="00742284" w:rsidRDefault="00742284">
      <w:pPr>
        <w:pStyle w:val="Standard"/>
        <w:jc w:val="both"/>
        <w:rPr>
          <w:rFonts w:ascii="Times New Roman" w:hAnsi="Times New Roman"/>
          <w:sz w:val="12"/>
          <w:szCs w:val="12"/>
        </w:rPr>
      </w:pPr>
    </w:p>
    <w:p w14:paraId="633329A0" w14:textId="77777777" w:rsidR="00742284" w:rsidRDefault="0014773B">
      <w:pPr>
        <w:pStyle w:val="Standard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5. Место размещения проекта документа стратегического планирования: </w:t>
      </w:r>
      <w:r>
        <w:rPr>
          <w:rFonts w:ascii="Times New Roman" w:hAnsi="Times New Roman"/>
          <w:sz w:val="28"/>
          <w:szCs w:val="28"/>
        </w:rPr>
        <w:t xml:space="preserve">официальный сайт администрации </w:t>
      </w:r>
      <w:r>
        <w:rPr>
          <w:rFonts w:ascii="Times New Roman" w:hAnsi="Times New Roman"/>
          <w:bCs/>
          <w:sz w:val="28"/>
          <w:szCs w:val="28"/>
        </w:rPr>
        <w:t>муниципального о</w:t>
      </w:r>
      <w:r>
        <w:rPr>
          <w:rFonts w:ascii="Times New Roman" w:hAnsi="Times New Roman"/>
          <w:bCs/>
          <w:sz w:val="28"/>
          <w:szCs w:val="28"/>
        </w:rPr>
        <w:t xml:space="preserve">бразования – Панинское сельское поселение Спасского муниципального района Рязанской области </w:t>
      </w:r>
      <w:r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paninskoesp</w:t>
      </w:r>
      <w:proofErr w:type="spellEnd"/>
      <w:r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/>
          <w:sz w:val="28"/>
          <w:szCs w:val="28"/>
        </w:rPr>
        <w:t xml:space="preserve"> раздел «Администрация» подраздел «Целевые программы».</w:t>
      </w:r>
    </w:p>
    <w:p w14:paraId="3CD0BDAF" w14:textId="77777777" w:rsidR="00742284" w:rsidRDefault="0074228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2F09C542" w14:textId="77777777" w:rsidR="00742284" w:rsidRDefault="0074228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24E130EC" w14:textId="77777777" w:rsidR="00742284" w:rsidRDefault="00742284">
      <w:pPr>
        <w:pStyle w:val="Standard"/>
        <w:jc w:val="both"/>
        <w:rPr>
          <w:rFonts w:ascii="Times New Roman" w:hAnsi="Times New Roman"/>
          <w:sz w:val="28"/>
          <w:szCs w:val="28"/>
        </w:rPr>
      </w:pPr>
    </w:p>
    <w:p w14:paraId="6E1E8D32" w14:textId="77777777" w:rsidR="00742284" w:rsidRDefault="00742284">
      <w:pPr>
        <w:pStyle w:val="Standard"/>
        <w:spacing w:line="360" w:lineRule="auto"/>
        <w:rPr>
          <w:rFonts w:ascii="Times New Roman" w:hAnsi="Times New Roman"/>
          <w:sz w:val="28"/>
          <w:szCs w:val="28"/>
        </w:rPr>
      </w:pPr>
    </w:p>
    <w:p w14:paraId="251BB199" w14:textId="77777777" w:rsidR="00742284" w:rsidRDefault="00742284">
      <w:pPr>
        <w:pStyle w:val="Standard"/>
        <w:jc w:val="right"/>
        <w:rPr>
          <w:rFonts w:ascii="Times New Roman" w:hAnsi="Times New Roman"/>
          <w:sz w:val="28"/>
          <w:szCs w:val="28"/>
        </w:rPr>
      </w:pPr>
      <w:bookmarkStart w:id="0" w:name="Par25"/>
      <w:bookmarkStart w:id="1" w:name="Par31"/>
      <w:bookmarkEnd w:id="0"/>
      <w:bookmarkEnd w:id="1"/>
    </w:p>
    <w:sectPr w:rsidR="00742284">
      <w:pgSz w:w="11906" w:h="16838"/>
      <w:pgMar w:top="1134" w:right="567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CC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2284"/>
    <w:rsid w:val="0014773B"/>
    <w:rsid w:val="00742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1D1D6"/>
  <w15:docId w15:val="{625E9337-CA9B-4961-A2F9-79630E5BCB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Mangal"/>
        <w:kern w:val="2"/>
        <w:sz w:val="24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qFormat/>
    <w:rPr>
      <w:color w:val="000080"/>
      <w:u w:val="single"/>
    </w:rPr>
  </w:style>
  <w:style w:type="paragraph" w:customStyle="1" w:styleId="1">
    <w:name w:val="Заголовок1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pPr>
      <w:spacing w:after="140" w:line="276" w:lineRule="auto"/>
    </w:pPr>
  </w:style>
  <w:style w:type="paragraph" w:styleId="a4">
    <w:name w:val="List"/>
    <w:basedOn w:val="Textbody"/>
  </w:style>
  <w:style w:type="paragraph" w:styleId="a5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10">
    <w:name w:val="Указатель1"/>
    <w:basedOn w:val="Standard"/>
    <w:qFormat/>
    <w:pPr>
      <w:suppressLineNumbers/>
    </w:pPr>
  </w:style>
  <w:style w:type="paragraph" w:customStyle="1" w:styleId="Standard">
    <w:name w:val="Standard"/>
    <w:qFormat/>
    <w:pPr>
      <w:textAlignment w:val="baseline"/>
    </w:pPr>
  </w:style>
  <w:style w:type="paragraph" w:customStyle="1" w:styleId="Textbody">
    <w:name w:val="Text body"/>
    <w:basedOn w:val="Standard"/>
    <w:qFormat/>
    <w:pPr>
      <w:spacing w:after="140" w:line="276" w:lineRule="auto"/>
    </w:pPr>
  </w:style>
  <w:style w:type="paragraph" w:customStyle="1" w:styleId="caption1">
    <w:name w:val="caption1"/>
    <w:basedOn w:val="Standard"/>
    <w:qFormat/>
    <w:pPr>
      <w:suppressLineNumbers/>
      <w:spacing w:before="120" w:after="120"/>
    </w:pPr>
    <w:rPr>
      <w:i/>
      <w:iCs/>
    </w:rPr>
  </w:style>
  <w:style w:type="paragraph" w:customStyle="1" w:styleId="a6">
    <w:name w:val="Содержимое таблицы"/>
    <w:basedOn w:val="Standard"/>
    <w:qFormat/>
    <w:pPr>
      <w:widowControl w:val="0"/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</a:majorFont>
      <a:minorFont>
        <a:latin typeface="Calibri" panose="020F0502020204030204"/>
        <a:ea typeface=""/>
        <a:cs typeface=""/>
      </a:minorFont>
    </a:fontScheme>
    <a:fmtScheme>
      <a:fillStyleLst>
        <a:solidFill>
          <a:schemeClr val="phClr"/>
        </a:solidFill>
        <a:gradFill>
          <a:gsLst>
            <a:gs pos="0">
              <a:schemeClr val="phClr">
                <a:lumMod val="110000"/>
                <a:tint val="67000"/>
              </a:schemeClr>
            </a:gs>
            <a:gs pos="50000">
              <a:schemeClr val="phClr">
                <a:lumMod val="105000"/>
                <a:tint val="73000"/>
              </a:schemeClr>
            </a:gs>
            <a:gs pos="100000">
              <a:schemeClr val="phClr">
                <a:lumMod val="105000"/>
                <a:tint val="81000"/>
              </a:schemeClr>
            </a:gs>
          </a:gsLst>
          <a:lin ang="5400000" scaled="0"/>
          <a:tileRect/>
        </a:gradFill>
        <a:gradFill>
          <a:gsLst>
            <a:gs pos="0">
              <a:schemeClr val="phClr">
                <a:lumMod val="102000"/>
                <a:tint val="94000"/>
              </a:schemeClr>
            </a:gs>
            <a:gs pos="50000">
              <a:schemeClr val="phClr">
                <a:lumMod val="100000"/>
                <a:shade val="100000"/>
              </a:schemeClr>
            </a:gs>
            <a:gs pos="100000">
              <a:schemeClr val="phClr">
                <a:lumMod val="99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prstDash val="solid"/>
          <a:miter lim="800000"/>
        </a:ln>
        <a:ln w="12700" cap="flat" cmpd="sng" algn="ctr">
          <a:prstDash val="solid"/>
          <a:miter lim="800000"/>
        </a:ln>
        <a:ln w="19050" cap="flat" cmpd="sng" algn="ctr"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solidFill>
          <a:schemeClr val="phClr">
            <a:tint val="95000"/>
          </a:schemeClr>
        </a:solidFill>
        <a:gradFill>
          <a:gsLst>
            <a:gs pos="0">
              <a:schemeClr val="phClr">
                <a:tint val="93000"/>
                <a:shade val="98000"/>
                <a:lumMod val="102000"/>
              </a:schemeClr>
            </a:gs>
            <a:gs pos="50000">
              <a:schemeClr val="phClr">
                <a:tint val="98000"/>
                <a:shade val="90000"/>
                <a:lumMod val="103000"/>
              </a:schemeClr>
            </a:gs>
            <a:gs pos="100000">
              <a:schemeClr val="phClr"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1659</Characters>
  <Application>Microsoft Office Word</Application>
  <DocSecurity>0</DocSecurity>
  <Lines>13</Lines>
  <Paragraphs>3</Paragraphs>
  <ScaleCrop>false</ScaleCrop>
  <Company>КонсультантПлюс Версия 4021.00.31</Company>
  <LinksUpToDate>false</LinksUpToDate>
  <CharactersWithSpaces>1947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28.06.2014 N 172-ФЗ(ред. от 31.07.2020)"О стратегическом планировании в Российской Федерации"</dc:title>
  <dc:subject/>
  <dc:creator>Admin</dc:creator>
  <dc:description/>
  <cp:lastModifiedBy>Елена</cp:lastModifiedBy>
  <cp:revision>2</cp:revision>
  <dcterms:created xsi:type="dcterms:W3CDTF">2023-12-22T12:18:00Z</dcterms:created>
  <dcterms:modified xsi:type="dcterms:W3CDTF">2023-12-22T12:18:00Z</dcterms:modified>
  <dc:language>ru-RU</dc:language>
</cp:coreProperties>
</file>