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0F" w:rsidRPr="0079540F" w:rsidRDefault="0079540F" w:rsidP="007954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t>Указ Президента РФ от 29 июня 2018 г. N 378</w:t>
      </w:r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"О Национальном плане противодействия коррупции на 2018 - 2020 годы"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пунктом 1 части 1 статьи 5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25 декабря 2008 г. N 273-ФЗ "О противодействии коррупции" постановляю: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sub_1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1. Утвердить прилагаемый </w:t>
      </w:r>
      <w:hyperlink w:anchor="sub_1000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Национальный план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противодействия коррупции на 2018 - 2020 годы.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sub_2"/>
      <w:bookmarkEnd w:id="0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</w:t>
      </w:r>
      <w:hyperlink w:anchor="sub_1000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Национальным планом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sub_3"/>
      <w:bookmarkEnd w:id="1"/>
      <w:r w:rsidRPr="0079540F">
        <w:rPr>
          <w:rFonts w:ascii="Arial" w:hAnsi="Arial" w:cs="Arial"/>
          <w:color w:val="000000" w:themeColor="text1"/>
          <w:sz w:val="24"/>
          <w:szCs w:val="24"/>
        </w:rPr>
        <w:t>3. Рекомендовать: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sub_31"/>
      <w:bookmarkEnd w:id="2"/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</w:t>
      </w:r>
      <w:hyperlink w:anchor="sub_1000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Национальным планом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sub_32"/>
      <w:bookmarkEnd w:id="3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w:anchor="sub_1000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Национальным планом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sub_4"/>
      <w:bookmarkEnd w:id="4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4. Доклады о результатах исполнения </w:t>
      </w:r>
      <w:hyperlink w:anchor="sub_3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пункта 3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sub_5"/>
      <w:bookmarkEnd w:id="5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5. Установить, что доклады о результатах исполнения настоящего Указа и выполнения </w:t>
      </w:r>
      <w:hyperlink w:anchor="sub_1000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Национального плана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(далее - доклады) представляются: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sub_51"/>
      <w:bookmarkEnd w:id="6"/>
      <w:r w:rsidRPr="0079540F">
        <w:rPr>
          <w:rFonts w:ascii="Arial" w:hAnsi="Arial" w:cs="Arial"/>
          <w:color w:val="000000" w:themeColor="text1"/>
          <w:sz w:val="24"/>
          <w:szCs w:val="24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sub_52"/>
      <w:bookmarkEnd w:id="7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Национальным планом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даты представления докладов;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sub_53"/>
      <w:bookmarkEnd w:id="8"/>
      <w:r w:rsidRPr="0079540F">
        <w:rPr>
          <w:rFonts w:ascii="Arial" w:hAnsi="Arial" w:cs="Arial"/>
          <w:color w:val="000000" w:themeColor="text1"/>
          <w:sz w:val="24"/>
          <w:szCs w:val="24"/>
        </w:rPr>
        <w:t>в) иными федеральными государственными органами и организациями - Президенту Российской Федерации;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sub_54"/>
      <w:bookmarkEnd w:id="9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Национальным планом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даты представления докладов;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sub_55"/>
      <w:bookmarkEnd w:id="10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</w:t>
      </w:r>
      <w:r w:rsidRPr="0079540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месяца с установленной </w:t>
      </w:r>
      <w:hyperlink w:anchor="sub_1000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Национальным планом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даты представления докладов.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sub_56"/>
      <w:bookmarkEnd w:id="11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Национальным планом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даты представления докладов;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sub_57"/>
      <w:bookmarkEnd w:id="12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w:anchor="sub_1000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Национальным планом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даты представления докладов.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sub_58"/>
      <w:bookmarkEnd w:id="13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Национальным планом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даты представления докладов.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5" w:name="sub_6"/>
      <w:bookmarkEnd w:id="14"/>
      <w:r w:rsidRPr="0079540F">
        <w:rPr>
          <w:rFonts w:ascii="Arial" w:hAnsi="Arial" w:cs="Arial"/>
          <w:color w:val="000000" w:themeColor="text1"/>
          <w:sz w:val="24"/>
          <w:szCs w:val="24"/>
        </w:rPr>
        <w:t>6. Президиуму Совета при Президенте Российской Федерации по противодействию коррупции: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6" w:name="sub_61"/>
      <w:bookmarkEnd w:id="15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а) образовать рабочую группу по мониторингу реализации мероприятий, предусмотренных </w:t>
      </w:r>
      <w:hyperlink w:anchor="sub_1000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Национальным планом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противодействия коррупции на 2018 - 2020 годы;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7" w:name="sub_62"/>
      <w:bookmarkEnd w:id="16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б) рассматривать ежегодно доклад рабочей группы, названной в </w:t>
      </w:r>
      <w:hyperlink w:anchor="sub_61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подпункте "а"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настоящего пункта, о реализации за отчетный период мероприятий, предусмотренных </w:t>
      </w:r>
      <w:hyperlink w:anchor="sub_1000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Национальным планом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8" w:name="sub_7"/>
      <w:bookmarkEnd w:id="17"/>
      <w:r w:rsidRPr="0079540F">
        <w:rPr>
          <w:rFonts w:ascii="Arial" w:hAnsi="Arial" w:cs="Arial"/>
          <w:color w:val="000000" w:themeColor="text1"/>
          <w:sz w:val="24"/>
          <w:szCs w:val="24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9" w:name="sub_8"/>
      <w:bookmarkEnd w:id="18"/>
      <w:r w:rsidRPr="0079540F">
        <w:rPr>
          <w:rFonts w:ascii="Arial" w:hAnsi="Arial" w:cs="Arial"/>
          <w:color w:val="000000" w:themeColor="text1"/>
          <w:sz w:val="24"/>
          <w:szCs w:val="24"/>
        </w:rPr>
        <w:t>8. Настоящий Указ вступает в силу со дня его подписания.</w:t>
      </w:r>
    </w:p>
    <w:bookmarkEnd w:id="19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9540F" w:rsidRPr="0079540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9540F" w:rsidRPr="0079540F" w:rsidRDefault="0079540F" w:rsidP="0079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40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Президент</w:t>
            </w:r>
            <w:r w:rsidRPr="0079540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9540F" w:rsidRPr="0079540F" w:rsidRDefault="0079540F" w:rsidP="007954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9540F">
              <w:rPr>
                <w:rFonts w:ascii="Arial" w:hAnsi="Arial" w:cs="Arial"/>
                <w:color w:val="000000" w:themeColor="text1"/>
                <w:sz w:val="24"/>
                <w:szCs w:val="24"/>
              </w:rPr>
              <w:t>В. Путин</w:t>
            </w:r>
          </w:p>
        </w:tc>
      </w:tr>
    </w:tbl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Москва, Кремль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29 июня 2018 года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N 378</w:t>
      </w:r>
    </w:p>
    <w:p w:rsid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35C2" w:rsidRDefault="00DD35C2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35C2" w:rsidRDefault="00DD35C2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35C2" w:rsidRDefault="00DD35C2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35C2" w:rsidRDefault="00DD35C2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35C2" w:rsidRDefault="00DD35C2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35C2" w:rsidRDefault="00DD35C2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35C2" w:rsidRDefault="00DD35C2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35C2" w:rsidRDefault="00DD35C2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35C2" w:rsidRPr="0079540F" w:rsidRDefault="00DD35C2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20" w:name="sub_1000"/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УТВЕРЖДЕН</w:t>
      </w:r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hyperlink w:anchor="sub_0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Указом</w:t>
        </w:r>
      </w:hyperlink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Президента</w:t>
      </w:r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Российской Федерации</w:t>
      </w:r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от 29 июня 2018 г. N 378</w:t>
      </w:r>
    </w:p>
    <w:bookmarkEnd w:id="20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t>Национальный план</w:t>
      </w:r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противодействия коррупции на 2018 - 2020 годы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обеспечение единообразного применения </w:t>
      </w:r>
      <w:hyperlink r:id="rId6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законодательства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совершенствование предусмотренных </w:t>
      </w:r>
      <w:hyperlink r:id="rId7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от 3 декабря 2012 г. N 230-ФЗ "О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контроле за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1" w:name="sub_100"/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bookmarkEnd w:id="21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2" w:name="sub_101"/>
      <w:r w:rsidRPr="0079540F">
        <w:rPr>
          <w:rFonts w:ascii="Arial" w:hAnsi="Arial" w:cs="Arial"/>
          <w:color w:val="000000" w:themeColor="text1"/>
          <w:sz w:val="24"/>
          <w:szCs w:val="24"/>
        </w:rPr>
        <w:t>1. Правительству Российской Федерации: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3" w:name="sub_1011"/>
      <w:bookmarkEnd w:id="22"/>
      <w:r w:rsidRPr="0079540F">
        <w:rPr>
          <w:rFonts w:ascii="Arial" w:hAnsi="Arial" w:cs="Arial"/>
          <w:color w:val="000000" w:themeColor="text1"/>
          <w:sz w:val="24"/>
          <w:szCs w:val="24"/>
        </w:rPr>
        <w:t>а) до 1 октября 2018 г. разработать и утвердить:</w:t>
      </w:r>
    </w:p>
    <w:bookmarkEnd w:id="23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методику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оценки планов противодействия коррупции федеральных государственных органов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4" w:name="sub_1012"/>
      <w:r w:rsidRPr="0079540F">
        <w:rPr>
          <w:rFonts w:ascii="Arial" w:hAnsi="Arial" w:cs="Arial"/>
          <w:color w:val="000000" w:themeColor="text1"/>
          <w:sz w:val="24"/>
          <w:szCs w:val="24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bookmarkEnd w:id="24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</w:t>
      </w:r>
      <w:r w:rsidRPr="0079540F">
        <w:rPr>
          <w:rFonts w:ascii="Arial" w:hAnsi="Arial" w:cs="Arial"/>
          <w:color w:val="000000" w:themeColor="text1"/>
          <w:sz w:val="24"/>
          <w:szCs w:val="24"/>
        </w:rPr>
        <w:lastRenderedPageBreak/>
        <w:t>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совершенствование в целях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противодействия коррупции порядка получения подарков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отдельными категориями лиц;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5" w:name="sub_1013"/>
      <w:r w:rsidRPr="0079540F">
        <w:rPr>
          <w:rFonts w:ascii="Arial" w:hAnsi="Arial" w:cs="Arial"/>
          <w:color w:val="000000" w:themeColor="text1"/>
          <w:sz w:val="24"/>
          <w:szCs w:val="24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6" w:name="sub_1014"/>
      <w:bookmarkEnd w:id="25"/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при применении взыскания.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7" w:name="sub_102"/>
      <w:bookmarkEnd w:id="26"/>
      <w:r w:rsidRPr="0079540F">
        <w:rPr>
          <w:rFonts w:ascii="Arial" w:hAnsi="Arial" w:cs="Arial"/>
          <w:color w:val="000000" w:themeColor="text1"/>
          <w:sz w:val="24"/>
          <w:szCs w:val="24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8" w:name="sub_103"/>
      <w:bookmarkEnd w:id="27"/>
      <w:r w:rsidRPr="0079540F">
        <w:rPr>
          <w:rFonts w:ascii="Arial" w:hAnsi="Arial" w:cs="Arial"/>
          <w:color w:val="000000" w:themeColor="text1"/>
          <w:sz w:val="24"/>
          <w:szCs w:val="24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9" w:name="sub_1031"/>
      <w:bookmarkEnd w:id="28"/>
      <w:r w:rsidRPr="0079540F">
        <w:rPr>
          <w:rFonts w:ascii="Arial" w:hAnsi="Arial" w:cs="Arial"/>
          <w:color w:val="000000" w:themeColor="text1"/>
          <w:sz w:val="24"/>
          <w:szCs w:val="24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0" w:name="sub_1032"/>
      <w:bookmarkEnd w:id="29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б) повышение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эффективности деятельности органов субъектов Российской Федерации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1" w:name="sub_1033"/>
      <w:bookmarkEnd w:id="30"/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>. Доклад о результатах исполнения настоящего подпункта представить до 1 декабря 2018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2" w:name="sub_1034"/>
      <w:bookmarkEnd w:id="31"/>
      <w:r w:rsidRPr="0079540F">
        <w:rPr>
          <w:rFonts w:ascii="Arial" w:hAnsi="Arial" w:cs="Arial"/>
          <w:color w:val="000000" w:themeColor="text1"/>
          <w:sz w:val="24"/>
          <w:szCs w:val="24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3" w:name="sub_1035"/>
      <w:bookmarkEnd w:id="32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</w:t>
      </w:r>
      <w:r w:rsidRPr="0079540F">
        <w:rPr>
          <w:rFonts w:ascii="Arial" w:hAnsi="Arial" w:cs="Arial"/>
          <w:color w:val="000000" w:themeColor="text1"/>
          <w:sz w:val="24"/>
          <w:szCs w:val="24"/>
        </w:rPr>
        <w:lastRenderedPageBreak/>
        <w:t>органа государственной власти субъекта Российской Федерации в разделе "Противодействие коррупции".</w:t>
      </w:r>
    </w:p>
    <w:bookmarkEnd w:id="33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4" w:name="sub_200"/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bookmarkEnd w:id="34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5" w:name="sub_104"/>
      <w:r w:rsidRPr="0079540F">
        <w:rPr>
          <w:rFonts w:ascii="Arial" w:hAnsi="Arial" w:cs="Arial"/>
          <w:color w:val="000000" w:themeColor="text1"/>
          <w:sz w:val="24"/>
          <w:szCs w:val="24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bookmarkEnd w:id="35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6" w:name="sub_105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7" w:name="sub_106"/>
      <w:bookmarkEnd w:id="36"/>
      <w:r w:rsidRPr="0079540F">
        <w:rPr>
          <w:rFonts w:ascii="Arial" w:hAnsi="Arial" w:cs="Arial"/>
          <w:color w:val="000000" w:themeColor="text1"/>
          <w:sz w:val="24"/>
          <w:szCs w:val="24"/>
        </w:rPr>
        <w:t>6. Правительству Российской Федерации с участием Генеральной прокуратуры Российской Федерации: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8" w:name="sub_1061"/>
      <w:bookmarkEnd w:id="37"/>
      <w:r w:rsidRPr="0079540F">
        <w:rPr>
          <w:rFonts w:ascii="Arial" w:hAnsi="Arial" w:cs="Arial"/>
          <w:color w:val="000000" w:themeColor="text1"/>
          <w:sz w:val="24"/>
          <w:szCs w:val="24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9" w:name="sub_1062"/>
      <w:bookmarkEnd w:id="38"/>
      <w:r w:rsidRPr="0079540F">
        <w:rPr>
          <w:rFonts w:ascii="Arial" w:hAnsi="Arial" w:cs="Arial"/>
          <w:color w:val="000000" w:themeColor="text1"/>
          <w:sz w:val="24"/>
          <w:szCs w:val="24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0" w:name="sub_107"/>
      <w:bookmarkEnd w:id="39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1" w:name="sub_108"/>
      <w:bookmarkEnd w:id="40"/>
      <w:r w:rsidRPr="0079540F">
        <w:rPr>
          <w:rFonts w:ascii="Arial" w:hAnsi="Arial" w:cs="Arial"/>
          <w:color w:val="000000" w:themeColor="text1"/>
          <w:sz w:val="24"/>
          <w:szCs w:val="24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bookmarkEnd w:id="41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пункта представить до 1 июля 2019 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2" w:name="sub_109"/>
      <w:r w:rsidRPr="0079540F">
        <w:rPr>
          <w:rFonts w:ascii="Arial" w:hAnsi="Arial" w:cs="Arial"/>
          <w:color w:val="000000" w:themeColor="text1"/>
          <w:sz w:val="24"/>
          <w:szCs w:val="24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bookmarkEnd w:id="42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3" w:name="sub_110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методические рекомендации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по вопросам привлечения к ответственности </w:t>
      </w:r>
      <w:r w:rsidRPr="0079540F">
        <w:rPr>
          <w:rFonts w:ascii="Arial" w:hAnsi="Arial" w:cs="Arial"/>
          <w:color w:val="000000" w:themeColor="text1"/>
          <w:sz w:val="24"/>
          <w:szCs w:val="24"/>
        </w:rPr>
        <w:lastRenderedPageBreak/>
        <w:t>должностных лиц за непринятие мер по предотвращению и (или) урегулированию конфликта интересов.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4" w:name="sub_111"/>
      <w:bookmarkEnd w:id="43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bookmarkEnd w:id="44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пункта представлять ежегодно, до 15 марта.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5" w:name="sub_112"/>
      <w:r w:rsidRPr="0079540F">
        <w:rPr>
          <w:rFonts w:ascii="Arial" w:hAnsi="Arial" w:cs="Arial"/>
          <w:color w:val="000000" w:themeColor="text1"/>
          <w:sz w:val="24"/>
          <w:szCs w:val="24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6" w:name="sub_1121"/>
      <w:bookmarkEnd w:id="45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7" w:name="sub_1122"/>
      <w:bookmarkEnd w:id="46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8" w:name="sub_1123"/>
      <w:bookmarkEnd w:id="47"/>
      <w:r w:rsidRPr="0079540F">
        <w:rPr>
          <w:rFonts w:ascii="Arial" w:hAnsi="Arial" w:cs="Arial"/>
          <w:color w:val="000000" w:themeColor="text1"/>
          <w:sz w:val="24"/>
          <w:szCs w:val="24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bookmarkEnd w:id="48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9" w:name="sub_113"/>
      <w:r w:rsidRPr="0079540F">
        <w:rPr>
          <w:rFonts w:ascii="Arial" w:hAnsi="Arial" w:cs="Arial"/>
          <w:color w:val="000000" w:themeColor="text1"/>
          <w:sz w:val="24"/>
          <w:szCs w:val="24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0" w:name="sub_1131"/>
      <w:bookmarkEnd w:id="49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1" w:name="sub_1132"/>
      <w:bookmarkEnd w:id="50"/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bookmarkEnd w:id="51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2" w:name="sub_114"/>
      <w:r w:rsidRPr="0079540F">
        <w:rPr>
          <w:rFonts w:ascii="Arial" w:hAnsi="Arial" w:cs="Arial"/>
          <w:color w:val="000000" w:themeColor="text1"/>
          <w:sz w:val="24"/>
          <w:szCs w:val="24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3" w:name="sub_1141"/>
      <w:bookmarkEnd w:id="52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4" w:name="sub_1142"/>
      <w:bookmarkEnd w:id="53"/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</w:t>
      </w:r>
      <w:r w:rsidRPr="0079540F">
        <w:rPr>
          <w:rFonts w:ascii="Arial" w:hAnsi="Arial" w:cs="Arial"/>
          <w:color w:val="000000" w:themeColor="text1"/>
          <w:sz w:val="24"/>
          <w:szCs w:val="24"/>
        </w:rPr>
        <w:lastRenderedPageBreak/>
        <w:t>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bookmarkEnd w:id="54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5" w:name="sub_300"/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bookmarkEnd w:id="55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6" w:name="sub_115"/>
      <w:r w:rsidRPr="0079540F">
        <w:rPr>
          <w:rFonts w:ascii="Arial" w:hAnsi="Arial" w:cs="Arial"/>
          <w:color w:val="000000" w:themeColor="text1"/>
          <w:sz w:val="24"/>
          <w:szCs w:val="24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7" w:name="sub_1151"/>
      <w:bookmarkEnd w:id="56"/>
      <w:r w:rsidRPr="0079540F">
        <w:rPr>
          <w:rFonts w:ascii="Arial" w:hAnsi="Arial" w:cs="Arial"/>
          <w:color w:val="000000" w:themeColor="text1"/>
          <w:sz w:val="24"/>
          <w:szCs w:val="24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8" w:name="sub_1152"/>
      <w:bookmarkEnd w:id="57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</w:t>
      </w:r>
      <w:hyperlink r:id="rId9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от 18 июля 2011 г. N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9" w:name="sub_1153"/>
      <w:bookmarkEnd w:id="58"/>
      <w:r w:rsidRPr="0079540F">
        <w:rPr>
          <w:rFonts w:ascii="Arial" w:hAnsi="Arial" w:cs="Arial"/>
          <w:color w:val="000000" w:themeColor="text1"/>
          <w:sz w:val="24"/>
          <w:szCs w:val="24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0" w:name="sub_1154"/>
      <w:bookmarkEnd w:id="59"/>
      <w:r w:rsidRPr="0079540F">
        <w:rPr>
          <w:rFonts w:ascii="Arial" w:hAnsi="Arial" w:cs="Arial"/>
          <w:color w:val="000000" w:themeColor="text1"/>
          <w:sz w:val="24"/>
          <w:szCs w:val="24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1" w:name="sub_1155"/>
      <w:bookmarkEnd w:id="60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статьей 19.28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bookmarkEnd w:id="61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Доклад о результатах исполнения </w:t>
      </w:r>
      <w:hyperlink w:anchor="sub_1151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подпунктов "а" - "д"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настоящего пункта представить до 1 июля 2019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2" w:name="sub_1156"/>
      <w:r w:rsidRPr="0079540F">
        <w:rPr>
          <w:rFonts w:ascii="Arial" w:hAnsi="Arial" w:cs="Arial"/>
          <w:color w:val="000000" w:themeColor="text1"/>
          <w:sz w:val="24"/>
          <w:szCs w:val="24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3" w:name="sub_1157"/>
      <w:bookmarkEnd w:id="62"/>
      <w:r w:rsidRPr="0079540F">
        <w:rPr>
          <w:rFonts w:ascii="Arial" w:hAnsi="Arial" w:cs="Arial"/>
          <w:color w:val="000000" w:themeColor="text1"/>
          <w:sz w:val="24"/>
          <w:szCs w:val="24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4" w:name="sub_1158"/>
      <w:bookmarkEnd w:id="63"/>
      <w:r w:rsidRPr="0079540F">
        <w:rPr>
          <w:rFonts w:ascii="Arial" w:hAnsi="Arial" w:cs="Arial"/>
          <w:color w:val="000000" w:themeColor="text1"/>
          <w:sz w:val="24"/>
          <w:szCs w:val="24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5" w:name="sub_1159"/>
      <w:bookmarkEnd w:id="64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статьей 19.28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6" w:name="sub_11510"/>
      <w:bookmarkEnd w:id="65"/>
      <w:r w:rsidRPr="0079540F">
        <w:rPr>
          <w:rFonts w:ascii="Arial" w:hAnsi="Arial" w:cs="Arial"/>
          <w:color w:val="000000" w:themeColor="text1"/>
          <w:sz w:val="24"/>
          <w:szCs w:val="24"/>
        </w:rPr>
        <w:lastRenderedPageBreak/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7" w:name="sub_11511"/>
      <w:bookmarkEnd w:id="66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</w:t>
      </w:r>
      <w:hyperlink r:id="rId12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8" w:name="sub_11512"/>
      <w:bookmarkEnd w:id="67"/>
      <w:r w:rsidRPr="0079540F">
        <w:rPr>
          <w:rFonts w:ascii="Arial" w:hAnsi="Arial" w:cs="Arial"/>
          <w:color w:val="000000" w:themeColor="text1"/>
          <w:sz w:val="24"/>
          <w:szCs w:val="24"/>
        </w:rPr>
        <w:t>м) установления административной ответственности:</w:t>
      </w:r>
    </w:p>
    <w:bookmarkEnd w:id="68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пунктами 7.1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14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9 части 1 статьи 31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нужд");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статьей 19.28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подпункта представить до 1 марта 2020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9" w:name="sub_11513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н) усиления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0" w:name="sub_116"/>
      <w:bookmarkEnd w:id="69"/>
      <w:r w:rsidRPr="0079540F">
        <w:rPr>
          <w:rFonts w:ascii="Arial" w:hAnsi="Arial" w:cs="Arial"/>
          <w:color w:val="000000" w:themeColor="text1"/>
          <w:sz w:val="24"/>
          <w:szCs w:val="24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1" w:name="sub_1161"/>
      <w:bookmarkEnd w:id="70"/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</w:t>
      </w:r>
      <w:hyperlink r:id="rId16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17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"О закупках товаров, работ, услуг отдельными видами юридических лиц"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>, работы, направленной на выявление личной заинтересованности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которая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2" w:name="sub_1162"/>
      <w:bookmarkEnd w:id="71"/>
      <w:r w:rsidRPr="0079540F">
        <w:rPr>
          <w:rFonts w:ascii="Arial" w:hAnsi="Arial" w:cs="Arial"/>
          <w:color w:val="000000" w:themeColor="text1"/>
          <w:sz w:val="24"/>
          <w:szCs w:val="24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bookmarkEnd w:id="72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73" w:name="sub_1001"/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IV. Совершенствование порядка осуществления </w:t>
      </w:r>
      <w:proofErr w:type="gramStart"/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t>контроля за</w:t>
      </w:r>
      <w:proofErr w:type="gramEnd"/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bookmarkEnd w:id="73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4" w:name="sub_117"/>
      <w:r w:rsidRPr="0079540F">
        <w:rPr>
          <w:rFonts w:ascii="Arial" w:hAnsi="Arial" w:cs="Arial"/>
          <w:color w:val="000000" w:themeColor="text1"/>
          <w:sz w:val="24"/>
          <w:szCs w:val="24"/>
        </w:rPr>
        <w:t>17. Правительству Российской Федерации: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5" w:name="sub_1171"/>
      <w:bookmarkEnd w:id="74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</w:t>
      </w:r>
      <w:r w:rsidRPr="0079540F">
        <w:rPr>
          <w:rFonts w:ascii="Arial" w:hAnsi="Arial" w:cs="Arial"/>
          <w:color w:val="000000" w:themeColor="text1"/>
          <w:sz w:val="24"/>
          <w:szCs w:val="24"/>
        </w:rPr>
        <w:lastRenderedPageBreak/>
        <w:t>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6" w:name="sub_1172"/>
      <w:bookmarkEnd w:id="75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б) с участием Генеральной прокуратуры Российской Федерации подготовить на основе практики применения </w:t>
      </w:r>
      <w:hyperlink r:id="rId18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законодательства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расходами, предусмотренного </w:t>
      </w:r>
      <w:hyperlink r:id="rId19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от 3 декабря 2012 г. N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7" w:name="sub_1173"/>
      <w:bookmarkEnd w:id="76"/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доходах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8" w:name="sub_1174"/>
      <w:bookmarkEnd w:id="77"/>
      <w:r w:rsidRPr="0079540F">
        <w:rPr>
          <w:rFonts w:ascii="Arial" w:hAnsi="Arial" w:cs="Arial"/>
          <w:color w:val="000000" w:themeColor="text1"/>
          <w:sz w:val="24"/>
          <w:szCs w:val="24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9" w:name="sub_1175"/>
      <w:bookmarkEnd w:id="78"/>
      <w:r w:rsidRPr="0079540F">
        <w:rPr>
          <w:rFonts w:ascii="Arial" w:hAnsi="Arial" w:cs="Arial"/>
          <w:color w:val="000000" w:themeColor="text1"/>
          <w:sz w:val="24"/>
          <w:szCs w:val="24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0" w:name="sub_1176"/>
      <w:bookmarkEnd w:id="79"/>
      <w:r w:rsidRPr="0079540F">
        <w:rPr>
          <w:rFonts w:ascii="Arial" w:hAnsi="Arial" w:cs="Arial"/>
          <w:color w:val="000000" w:themeColor="text1"/>
          <w:sz w:val="24"/>
          <w:szCs w:val="24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1" w:name="sub_118"/>
      <w:bookmarkEnd w:id="80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bookmarkEnd w:id="81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пункта представить до 1 ноября 2018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2" w:name="sub_119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19.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bookmarkEnd w:id="82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lastRenderedPageBreak/>
        <w:t>Доклад о результатах исполнения настоящего пункта представить до 1 октября 2018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83" w:name="sub_500"/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bookmarkEnd w:id="83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4" w:name="sub_120"/>
      <w:r w:rsidRPr="0079540F">
        <w:rPr>
          <w:rFonts w:ascii="Arial" w:hAnsi="Arial" w:cs="Arial"/>
          <w:color w:val="000000" w:themeColor="text1"/>
          <w:sz w:val="24"/>
          <w:szCs w:val="24"/>
        </w:rPr>
        <w:t>20. Правительству Российской Федерации: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5" w:name="sub_1201"/>
      <w:bookmarkEnd w:id="84"/>
      <w:r w:rsidRPr="0079540F">
        <w:rPr>
          <w:rFonts w:ascii="Arial" w:hAnsi="Arial" w:cs="Arial"/>
          <w:color w:val="000000" w:themeColor="text1"/>
          <w:sz w:val="24"/>
          <w:szCs w:val="24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6" w:name="sub_1202"/>
      <w:bookmarkEnd w:id="85"/>
      <w:r w:rsidRPr="0079540F">
        <w:rPr>
          <w:rFonts w:ascii="Arial" w:hAnsi="Arial" w:cs="Arial"/>
          <w:color w:val="000000" w:themeColor="text1"/>
          <w:sz w:val="24"/>
          <w:szCs w:val="24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7" w:name="sub_1203"/>
      <w:bookmarkEnd w:id="86"/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Доклад о результатах исполнения настоящего подпункта представить до 1 июля 2019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8" w:name="sub_1204"/>
      <w:bookmarkEnd w:id="87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г) обеспечить утверждение и реализацию программы по антикоррупционному просвещению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обучающихся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9" w:name="sub_1205"/>
      <w:bookmarkEnd w:id="88"/>
      <w:r w:rsidRPr="0079540F">
        <w:rPr>
          <w:rFonts w:ascii="Arial" w:hAnsi="Arial" w:cs="Arial"/>
          <w:color w:val="000000" w:themeColor="text1"/>
          <w:sz w:val="24"/>
          <w:szCs w:val="24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0" w:name="sub_1206"/>
      <w:bookmarkEnd w:id="89"/>
      <w:r w:rsidRPr="0079540F">
        <w:rPr>
          <w:rFonts w:ascii="Arial" w:hAnsi="Arial" w:cs="Arial"/>
          <w:color w:val="000000" w:themeColor="text1"/>
          <w:sz w:val="24"/>
          <w:szCs w:val="24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1" w:name="sub_121"/>
      <w:bookmarkEnd w:id="90"/>
      <w:r w:rsidRPr="0079540F">
        <w:rPr>
          <w:rFonts w:ascii="Arial" w:hAnsi="Arial" w:cs="Arial"/>
          <w:color w:val="000000" w:themeColor="text1"/>
          <w:sz w:val="24"/>
          <w:szCs w:val="24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2" w:name="sub_1211"/>
      <w:bookmarkEnd w:id="91"/>
      <w:r w:rsidRPr="0079540F">
        <w:rPr>
          <w:rFonts w:ascii="Arial" w:hAnsi="Arial" w:cs="Arial"/>
          <w:color w:val="000000" w:themeColor="text1"/>
          <w:sz w:val="24"/>
          <w:szCs w:val="24"/>
        </w:rP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3" w:name="sub_1212"/>
      <w:bookmarkEnd w:id="92"/>
      <w:r w:rsidRPr="0079540F">
        <w:rPr>
          <w:rFonts w:ascii="Arial" w:hAnsi="Arial" w:cs="Arial"/>
          <w:color w:val="000000" w:themeColor="text1"/>
          <w:sz w:val="24"/>
          <w:szCs w:val="24"/>
        </w:rPr>
        <w:t>б) повышения эффективности противодействия коррупции в сфере бизнеса;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4" w:name="sub_1213"/>
      <w:bookmarkEnd w:id="93"/>
      <w:r w:rsidRPr="0079540F">
        <w:rPr>
          <w:rFonts w:ascii="Arial" w:hAnsi="Arial" w:cs="Arial"/>
          <w:color w:val="000000" w:themeColor="text1"/>
          <w:sz w:val="24"/>
          <w:szCs w:val="24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5" w:name="sub_1214"/>
      <w:bookmarkEnd w:id="94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г) совершенствования порядка осуществления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6" w:name="sub_1215"/>
      <w:bookmarkEnd w:id="95"/>
      <w:r w:rsidRPr="0079540F">
        <w:rPr>
          <w:rFonts w:ascii="Arial" w:hAnsi="Arial" w:cs="Arial"/>
          <w:color w:val="000000" w:themeColor="text1"/>
          <w:sz w:val="24"/>
          <w:szCs w:val="24"/>
        </w:rPr>
        <w:t>д) использования современных технологий в работе по противодействию коррупции;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7" w:name="sub_1216"/>
      <w:bookmarkEnd w:id="96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</w:t>
      </w:r>
      <w:r w:rsidRPr="0079540F">
        <w:rPr>
          <w:rFonts w:ascii="Arial" w:hAnsi="Arial" w:cs="Arial"/>
          <w:color w:val="000000" w:themeColor="text1"/>
          <w:sz w:val="24"/>
          <w:szCs w:val="24"/>
        </w:rPr>
        <w:lastRenderedPageBreak/>
        <w:t>государственной власти субъектов Российской Федерации, органах местного самоуправления и организациях;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8" w:name="sub_1217"/>
      <w:bookmarkEnd w:id="97"/>
      <w:r w:rsidRPr="0079540F">
        <w:rPr>
          <w:rFonts w:ascii="Arial" w:hAnsi="Arial" w:cs="Arial"/>
          <w:color w:val="000000" w:themeColor="text1"/>
          <w:sz w:val="24"/>
          <w:szCs w:val="24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bookmarkEnd w:id="98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пункта представить до 1 октября 2020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9" w:name="sub_122"/>
      <w:r w:rsidRPr="0079540F">
        <w:rPr>
          <w:rFonts w:ascii="Arial" w:hAnsi="Arial" w:cs="Arial"/>
          <w:color w:val="000000" w:themeColor="text1"/>
          <w:sz w:val="24"/>
          <w:szCs w:val="24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bookmarkEnd w:id="99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пункта представлять ежегодно, до 1 марта.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0" w:name="sub_123"/>
      <w:r w:rsidRPr="0079540F">
        <w:rPr>
          <w:rFonts w:ascii="Arial" w:hAnsi="Arial" w:cs="Arial"/>
          <w:color w:val="000000" w:themeColor="text1"/>
          <w:sz w:val="24"/>
          <w:szCs w:val="24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bookmarkEnd w:id="100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1" w:name="sub_124"/>
      <w:r w:rsidRPr="0079540F">
        <w:rPr>
          <w:rFonts w:ascii="Arial" w:hAnsi="Arial" w:cs="Arial"/>
          <w:color w:val="000000" w:themeColor="text1"/>
          <w:sz w:val="24"/>
          <w:szCs w:val="24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2" w:name="sub_125"/>
      <w:bookmarkEnd w:id="101"/>
      <w:r w:rsidRPr="0079540F">
        <w:rPr>
          <w:rFonts w:ascii="Arial" w:hAnsi="Arial" w:cs="Arial"/>
          <w:color w:val="000000" w:themeColor="text1"/>
          <w:sz w:val="24"/>
          <w:szCs w:val="24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bookmarkEnd w:id="102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пункта представить до 1 апреля 2019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3" w:name="sub_126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26.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отношения к данному явлению.</w:t>
      </w:r>
    </w:p>
    <w:bookmarkEnd w:id="103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пункта представить до 1 декабря 2018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4" w:name="sub_127"/>
      <w:r w:rsidRPr="0079540F">
        <w:rPr>
          <w:rFonts w:ascii="Arial" w:hAnsi="Arial" w:cs="Arial"/>
          <w:color w:val="000000" w:themeColor="text1"/>
          <w:sz w:val="24"/>
          <w:szCs w:val="24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bookmarkEnd w:id="104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пункта представить до 1 ноября 2020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5" w:name="sub_128"/>
      <w:r w:rsidRPr="0079540F">
        <w:rPr>
          <w:rFonts w:ascii="Arial" w:hAnsi="Arial" w:cs="Arial"/>
          <w:color w:val="000000" w:themeColor="text1"/>
          <w:sz w:val="24"/>
          <w:szCs w:val="24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6" w:name="sub_1281"/>
      <w:bookmarkEnd w:id="105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</w:t>
      </w:r>
      <w:r w:rsidRPr="0079540F">
        <w:rPr>
          <w:rFonts w:ascii="Arial" w:hAnsi="Arial" w:cs="Arial"/>
          <w:color w:val="000000" w:themeColor="text1"/>
          <w:sz w:val="24"/>
          <w:szCs w:val="24"/>
        </w:rPr>
        <w:lastRenderedPageBreak/>
        <w:t>подпункта представлять ежегодно, до 1 апреля. Итоговый доклад представить до 1 декабря 2020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7" w:name="sub_1282"/>
      <w:bookmarkEnd w:id="106"/>
      <w:r w:rsidRPr="0079540F">
        <w:rPr>
          <w:rFonts w:ascii="Arial" w:hAnsi="Arial" w:cs="Arial"/>
          <w:color w:val="000000" w:themeColor="text1"/>
          <w:sz w:val="24"/>
          <w:szCs w:val="24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8" w:name="sub_129"/>
      <w:bookmarkEnd w:id="107"/>
      <w:r w:rsidRPr="0079540F">
        <w:rPr>
          <w:rFonts w:ascii="Arial" w:hAnsi="Arial" w:cs="Arial"/>
          <w:color w:val="000000" w:themeColor="text1"/>
          <w:sz w:val="24"/>
          <w:szCs w:val="24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9" w:name="sub_1291"/>
      <w:bookmarkEnd w:id="108"/>
      <w:r w:rsidRPr="0079540F">
        <w:rPr>
          <w:rFonts w:ascii="Arial" w:hAnsi="Arial" w:cs="Arial"/>
          <w:color w:val="000000" w:themeColor="text1"/>
          <w:sz w:val="24"/>
          <w:szCs w:val="24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0" w:name="sub_1292"/>
      <w:bookmarkEnd w:id="109"/>
      <w:r w:rsidRPr="0079540F">
        <w:rPr>
          <w:rFonts w:ascii="Arial" w:hAnsi="Arial" w:cs="Arial"/>
          <w:color w:val="000000" w:themeColor="text1"/>
          <w:sz w:val="24"/>
          <w:szCs w:val="24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1" w:name="sub_130"/>
      <w:bookmarkEnd w:id="110"/>
      <w:r w:rsidRPr="0079540F">
        <w:rPr>
          <w:rFonts w:ascii="Arial" w:hAnsi="Arial" w:cs="Arial"/>
          <w:color w:val="000000" w:themeColor="text1"/>
          <w:sz w:val="24"/>
          <w:szCs w:val="24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2" w:name="sub_1301"/>
      <w:bookmarkEnd w:id="111"/>
      <w:r w:rsidRPr="0079540F">
        <w:rPr>
          <w:rFonts w:ascii="Arial" w:hAnsi="Arial" w:cs="Arial"/>
          <w:color w:val="000000" w:themeColor="text1"/>
          <w:sz w:val="24"/>
          <w:szCs w:val="24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3" w:name="sub_1302"/>
      <w:bookmarkEnd w:id="112"/>
      <w:r w:rsidRPr="0079540F">
        <w:rPr>
          <w:rFonts w:ascii="Arial" w:hAnsi="Arial" w:cs="Arial"/>
          <w:color w:val="000000" w:themeColor="text1"/>
          <w:sz w:val="24"/>
          <w:szCs w:val="24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4" w:name="sub_131"/>
      <w:bookmarkEnd w:id="113"/>
      <w:r w:rsidRPr="0079540F">
        <w:rPr>
          <w:rFonts w:ascii="Arial" w:hAnsi="Arial" w:cs="Arial"/>
          <w:color w:val="000000" w:themeColor="text1"/>
          <w:sz w:val="24"/>
          <w:szCs w:val="24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5" w:name="sub_1311"/>
      <w:bookmarkEnd w:id="114"/>
      <w:r w:rsidRPr="0079540F">
        <w:rPr>
          <w:rFonts w:ascii="Arial" w:hAnsi="Arial" w:cs="Arial"/>
          <w:color w:val="000000" w:themeColor="text1"/>
          <w:sz w:val="24"/>
          <w:szCs w:val="24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6" w:name="sub_1312"/>
      <w:bookmarkEnd w:id="115"/>
      <w:r w:rsidRPr="0079540F">
        <w:rPr>
          <w:rFonts w:ascii="Arial" w:hAnsi="Arial" w:cs="Arial"/>
          <w:color w:val="000000" w:themeColor="text1"/>
          <w:sz w:val="24"/>
          <w:szCs w:val="24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bookmarkEnd w:id="116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17" w:name="sub_600"/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bookmarkEnd w:id="117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8" w:name="sub_132"/>
      <w:r w:rsidRPr="0079540F">
        <w:rPr>
          <w:rFonts w:ascii="Arial" w:hAnsi="Arial" w:cs="Arial"/>
          <w:color w:val="000000" w:themeColor="text1"/>
          <w:sz w:val="24"/>
          <w:szCs w:val="24"/>
        </w:rPr>
        <w:t>32. Правительству Российской Федерации с участием Генеральной прокуратуры Российской Федерации: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9" w:name="sub_1321"/>
      <w:bookmarkEnd w:id="118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0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статье 19.28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0" w:name="sub_1322"/>
      <w:bookmarkEnd w:id="119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</w:t>
      </w:r>
      <w:r w:rsidRPr="0079540F">
        <w:rPr>
          <w:rFonts w:ascii="Arial" w:hAnsi="Arial" w:cs="Arial"/>
          <w:color w:val="000000" w:themeColor="text1"/>
          <w:sz w:val="24"/>
          <w:szCs w:val="24"/>
        </w:rPr>
        <w:lastRenderedPageBreak/>
        <w:t>коррупционного правонарушения. Доклад о результатах исполнения настоящего подпункта представить до 1 марта 2019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1" w:name="sub_133"/>
      <w:bookmarkEnd w:id="120"/>
      <w:r w:rsidRPr="0079540F">
        <w:rPr>
          <w:rFonts w:ascii="Arial" w:hAnsi="Arial" w:cs="Arial"/>
          <w:color w:val="000000" w:themeColor="text1"/>
          <w:sz w:val="24"/>
          <w:szCs w:val="24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bookmarkEnd w:id="121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пункта представить до 1 мая 2019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2" w:name="sub_134"/>
      <w:r w:rsidRPr="0079540F">
        <w:rPr>
          <w:rFonts w:ascii="Arial" w:hAnsi="Arial" w:cs="Arial"/>
          <w:color w:val="000000" w:themeColor="text1"/>
          <w:sz w:val="24"/>
          <w:szCs w:val="24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bookmarkEnd w:id="122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пункта представить до 1 октября 2019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3" w:name="sub_135"/>
      <w:r w:rsidRPr="0079540F">
        <w:rPr>
          <w:rFonts w:ascii="Arial" w:hAnsi="Arial" w:cs="Arial"/>
          <w:color w:val="000000" w:themeColor="text1"/>
          <w:sz w:val="24"/>
          <w:szCs w:val="24"/>
        </w:rPr>
        <w:t>35. Генеральной прокуратуре Российской Федерации: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4" w:name="sub_1351"/>
      <w:bookmarkEnd w:id="123"/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Доклад о результатах исполнения настоящего подпункта представить до 1 ноября 2019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5" w:name="sub_1352"/>
      <w:bookmarkEnd w:id="124"/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6" w:name="sub_136"/>
      <w:bookmarkEnd w:id="125"/>
      <w:r w:rsidRPr="0079540F">
        <w:rPr>
          <w:rFonts w:ascii="Arial" w:hAnsi="Arial" w:cs="Arial"/>
          <w:color w:val="000000" w:themeColor="text1"/>
          <w:sz w:val="24"/>
          <w:szCs w:val="24"/>
        </w:rPr>
        <w:t>36. Рекомендовать Торгово-промышленной палате Российской Федерации: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7" w:name="sub_1361"/>
      <w:bookmarkEnd w:id="126"/>
      <w:r w:rsidRPr="0079540F">
        <w:rPr>
          <w:rFonts w:ascii="Arial" w:hAnsi="Arial" w:cs="Arial"/>
          <w:color w:val="000000" w:themeColor="text1"/>
          <w:sz w:val="24"/>
          <w:szCs w:val="24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8" w:name="sub_1362"/>
      <w:bookmarkEnd w:id="127"/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bookmarkEnd w:id="128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29" w:name="sub_700"/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bookmarkEnd w:id="129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0" w:name="sub_137"/>
      <w:r w:rsidRPr="0079540F">
        <w:rPr>
          <w:rFonts w:ascii="Arial" w:hAnsi="Arial" w:cs="Arial"/>
          <w:color w:val="000000" w:themeColor="text1"/>
          <w:sz w:val="24"/>
          <w:szCs w:val="24"/>
        </w:rPr>
        <w:t>37. Правительству Российской Федерации: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1" w:name="sub_1371"/>
      <w:bookmarkEnd w:id="130"/>
      <w:r w:rsidRPr="0079540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долями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1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примечаниями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2" w:name="sub_1372"/>
      <w:bookmarkEnd w:id="131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2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статьи 59.2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27 июля 2004 г. N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3" w:name="sub_1373"/>
      <w:bookmarkEnd w:id="132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</w:t>
      </w:r>
      <w:hyperlink r:id="rId23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законодательства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4" w:name="sub_138"/>
      <w:bookmarkEnd w:id="133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частью 1 статьи 115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5" w:name="sub_139"/>
      <w:bookmarkEnd w:id="134"/>
      <w:r w:rsidRPr="0079540F">
        <w:rPr>
          <w:rFonts w:ascii="Arial" w:hAnsi="Arial" w:cs="Arial"/>
          <w:color w:val="000000" w:themeColor="text1"/>
          <w:sz w:val="24"/>
          <w:szCs w:val="24"/>
        </w:rPr>
        <w:t>39. Генеральной прокуратуре Российской Федерации: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6" w:name="sub_1391"/>
      <w:bookmarkEnd w:id="135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</w:t>
      </w:r>
      <w:hyperlink r:id="rId25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Уголовного кодекса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7" w:name="sub_1392"/>
      <w:bookmarkEnd w:id="136"/>
      <w:r w:rsidRPr="0079540F">
        <w:rPr>
          <w:rFonts w:ascii="Arial" w:hAnsi="Arial" w:cs="Arial"/>
          <w:color w:val="000000" w:themeColor="text1"/>
          <w:sz w:val="24"/>
          <w:szCs w:val="24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bookmarkEnd w:id="137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38" w:name="sub_800"/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79540F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Укрепление международного авторитета России</w:t>
      </w:r>
    </w:p>
    <w:bookmarkEnd w:id="138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9" w:name="sub_140"/>
      <w:r w:rsidRPr="0079540F">
        <w:rPr>
          <w:rFonts w:ascii="Arial" w:hAnsi="Arial" w:cs="Arial"/>
          <w:color w:val="000000" w:themeColor="text1"/>
          <w:sz w:val="24"/>
          <w:szCs w:val="24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рств пр</w:t>
      </w:r>
      <w:proofErr w:type="gramEnd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отив коррупции и функционировании обзорного механизма </w:t>
      </w:r>
      <w:hyperlink r:id="rId26" w:history="1">
        <w:r w:rsidRPr="0079540F">
          <w:rPr>
            <w:rFonts w:ascii="Arial" w:hAnsi="Arial" w:cs="Arial"/>
            <w:color w:val="000000" w:themeColor="text1"/>
            <w:sz w:val="24"/>
            <w:szCs w:val="24"/>
          </w:rPr>
          <w:t>Конвенции</w:t>
        </w:r>
      </w:hyperlink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 ООН против коррупции.</w:t>
      </w:r>
    </w:p>
    <w:bookmarkEnd w:id="139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0" w:name="sub_141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41.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</w:t>
      </w:r>
      <w:r w:rsidRPr="0079540F">
        <w:rPr>
          <w:rFonts w:ascii="Arial" w:hAnsi="Arial" w:cs="Arial"/>
          <w:color w:val="000000" w:themeColor="text1"/>
          <w:sz w:val="24"/>
          <w:szCs w:val="24"/>
        </w:rPr>
        <w:lastRenderedPageBreak/>
        <w:t>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bookmarkEnd w:id="140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1" w:name="sub_142"/>
      <w:r w:rsidRPr="0079540F">
        <w:rPr>
          <w:rFonts w:ascii="Arial" w:hAnsi="Arial" w:cs="Arial"/>
          <w:color w:val="000000" w:themeColor="text1"/>
          <w:sz w:val="24"/>
          <w:szCs w:val="24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bookmarkEnd w:id="141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2" w:name="sub_143"/>
      <w:r w:rsidRPr="0079540F">
        <w:rPr>
          <w:rFonts w:ascii="Arial" w:hAnsi="Arial" w:cs="Arial"/>
          <w:color w:val="000000" w:themeColor="text1"/>
          <w:sz w:val="24"/>
          <w:szCs w:val="24"/>
        </w:rPr>
        <w:t xml:space="preserve">43. </w:t>
      </w:r>
      <w:proofErr w:type="gramStart"/>
      <w:r w:rsidRPr="0079540F">
        <w:rPr>
          <w:rFonts w:ascii="Arial" w:hAnsi="Arial" w:cs="Arial"/>
          <w:color w:val="000000" w:themeColor="text1"/>
          <w:sz w:val="24"/>
          <w:szCs w:val="24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bookmarkEnd w:id="142"/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40F">
        <w:rPr>
          <w:rFonts w:ascii="Arial" w:hAnsi="Arial" w:cs="Arial"/>
          <w:color w:val="000000" w:themeColor="text1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79540F" w:rsidRPr="0079540F" w:rsidRDefault="0079540F" w:rsidP="007954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274D9" w:rsidRPr="0079540F" w:rsidRDefault="003274D9" w:rsidP="008D50EB">
      <w:pPr>
        <w:rPr>
          <w:color w:val="000000" w:themeColor="text1"/>
          <w:szCs w:val="26"/>
        </w:rPr>
      </w:pPr>
    </w:p>
    <w:sectPr w:rsidR="003274D9" w:rsidRPr="0079540F" w:rsidSect="0079540F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CC1"/>
    <w:rsid w:val="00082A9B"/>
    <w:rsid w:val="000D420C"/>
    <w:rsid w:val="00112EEA"/>
    <w:rsid w:val="001561DC"/>
    <w:rsid w:val="001F62BB"/>
    <w:rsid w:val="003274D9"/>
    <w:rsid w:val="004E79EE"/>
    <w:rsid w:val="00614E27"/>
    <w:rsid w:val="00657A7A"/>
    <w:rsid w:val="0079540F"/>
    <w:rsid w:val="00871099"/>
    <w:rsid w:val="008D50EB"/>
    <w:rsid w:val="008E2D2C"/>
    <w:rsid w:val="00B76BBC"/>
    <w:rsid w:val="00C70B18"/>
    <w:rsid w:val="00D61385"/>
    <w:rsid w:val="00DD35C2"/>
    <w:rsid w:val="00E46CC1"/>
    <w:rsid w:val="00EE1ECA"/>
    <w:rsid w:val="00FE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EA"/>
  </w:style>
  <w:style w:type="paragraph" w:styleId="1">
    <w:name w:val="heading 1"/>
    <w:basedOn w:val="a"/>
    <w:next w:val="a"/>
    <w:link w:val="10"/>
    <w:uiPriority w:val="99"/>
    <w:qFormat/>
    <w:rsid w:val="0079540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9540F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79540F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79540F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9540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95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03948.0" TargetMode="External"/><Relationship Id="rId13" Type="http://schemas.openxmlformats.org/officeDocument/2006/relationships/hyperlink" Target="garantF1://70253464.31171" TargetMode="External"/><Relationship Id="rId18" Type="http://schemas.openxmlformats.org/officeDocument/2006/relationships/hyperlink" Target="garantF1://12064203.0" TargetMode="External"/><Relationship Id="rId26" Type="http://schemas.openxmlformats.org/officeDocument/2006/relationships/hyperlink" Target="garantF1://2463049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08000.28511" TargetMode="External"/><Relationship Id="rId7" Type="http://schemas.openxmlformats.org/officeDocument/2006/relationships/hyperlink" Target="garantF1://70171682.0" TargetMode="External"/><Relationship Id="rId12" Type="http://schemas.openxmlformats.org/officeDocument/2006/relationships/hyperlink" Target="garantF1://12088083.0" TargetMode="External"/><Relationship Id="rId17" Type="http://schemas.openxmlformats.org/officeDocument/2006/relationships/hyperlink" Target="garantF1://12088083.0" TargetMode="External"/><Relationship Id="rId25" Type="http://schemas.openxmlformats.org/officeDocument/2006/relationships/hyperlink" Target="garantF1://1000800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12025267.19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25267.1928" TargetMode="External"/><Relationship Id="rId24" Type="http://schemas.openxmlformats.org/officeDocument/2006/relationships/hyperlink" Target="garantF1://12025178.115001" TargetMode="External"/><Relationship Id="rId5" Type="http://schemas.openxmlformats.org/officeDocument/2006/relationships/hyperlink" Target="garantF1://12064203.5011" TargetMode="External"/><Relationship Id="rId15" Type="http://schemas.openxmlformats.org/officeDocument/2006/relationships/hyperlink" Target="garantF1://12025267.1928" TargetMode="External"/><Relationship Id="rId23" Type="http://schemas.openxmlformats.org/officeDocument/2006/relationships/hyperlink" Target="garantF1://12064203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25267.1928" TargetMode="External"/><Relationship Id="rId19" Type="http://schemas.openxmlformats.org/officeDocument/2006/relationships/hyperlink" Target="garantF1://701716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8083.0" TargetMode="External"/><Relationship Id="rId14" Type="http://schemas.openxmlformats.org/officeDocument/2006/relationships/hyperlink" Target="garantF1://70253464.3119" TargetMode="External"/><Relationship Id="rId22" Type="http://schemas.openxmlformats.org/officeDocument/2006/relationships/hyperlink" Target="garantF1://12036354.59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2E8A-D466-4747-A759-83AE60EF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8270</Words>
  <Characters>47142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елена полулященко</cp:lastModifiedBy>
  <cp:revision>4</cp:revision>
  <cp:lastPrinted>2017-09-07T09:47:00Z</cp:lastPrinted>
  <dcterms:created xsi:type="dcterms:W3CDTF">2018-08-22T12:06:00Z</dcterms:created>
  <dcterms:modified xsi:type="dcterms:W3CDTF">2022-12-28T11:31:00Z</dcterms:modified>
</cp:coreProperties>
</file>