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F689" w14:textId="77777777" w:rsidR="00D86801" w:rsidRPr="00851DC1" w:rsidRDefault="00D8680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-</w:t>
      </w:r>
    </w:p>
    <w:p w14:paraId="0B44EFA4" w14:textId="7FA274B5" w:rsidR="00D86801" w:rsidRPr="00851DC1" w:rsidRDefault="00851D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ПАНИНСКОЕ </w:t>
      </w:r>
      <w:r w:rsidR="00D86801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СПАССКОГО</w:t>
      </w:r>
    </w:p>
    <w:p w14:paraId="6EAA2271" w14:textId="77777777" w:rsidR="00D86801" w:rsidRPr="00851DC1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РЯЗАНСКОЙ ОБЛАСТИ</w:t>
      </w:r>
    </w:p>
    <w:p w14:paraId="0FF84E47" w14:textId="77777777" w:rsidR="00D86801" w:rsidRPr="00851DC1" w:rsidRDefault="00D86801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FABC5" w14:textId="77777777" w:rsidR="00D86801" w:rsidRPr="00851DC1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76CD8452" w14:textId="77E0FC05" w:rsidR="00D86801" w:rsidRPr="00851DC1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51DC1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 2023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547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E6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</w:p>
    <w:p w14:paraId="455A433D" w14:textId="77777777" w:rsidR="00D86801" w:rsidRPr="00851DC1" w:rsidRDefault="00D86801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241F8" w14:textId="71BDF753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>ОБ УТВЕРЖДЕНИИ ПОРЯДКА ОСУЩЕСТВЛЕНИЯ БЮДЖЕТНЫХ</w:t>
      </w:r>
      <w:r w:rsidR="00A66F1A" w:rsidRPr="00A66F1A">
        <w:rPr>
          <w:rFonts w:ascii="Times New Roman" w:hAnsi="Times New Roman" w:cs="Times New Roman"/>
          <w:color w:val="000000" w:themeColor="text1"/>
        </w:rPr>
        <w:t xml:space="preserve"> </w:t>
      </w:r>
      <w:r w:rsidRPr="00A66F1A">
        <w:rPr>
          <w:rFonts w:ascii="Times New Roman" w:hAnsi="Times New Roman" w:cs="Times New Roman"/>
          <w:color w:val="000000" w:themeColor="text1"/>
        </w:rPr>
        <w:t>ПОЛНОМОЧИЙ</w:t>
      </w:r>
    </w:p>
    <w:p w14:paraId="47399385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>ГЛАВНЫМИ АДМИНИСТРАТОРАМИ ДОХОДОВ БЮДЖЕТОВ БЮДЖЕТНОЙ СИСТЕМЫ</w:t>
      </w:r>
    </w:p>
    <w:p w14:paraId="06DD39A6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>РОССИЙСКОЙ ФЕДЕРАЦИИ, ЯВЛЯЮЩИМИСЯ ОРГАНАМИ МЕСТНОГО</w:t>
      </w:r>
    </w:p>
    <w:p w14:paraId="6FF95118" w14:textId="468EE905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 xml:space="preserve">САМОУПРАВЛЕНИЯ МУНИЦИПАЛЬНОГО ОБРАЗОВАНИЯ - </w:t>
      </w:r>
      <w:r w:rsidR="00851DC1" w:rsidRPr="00A66F1A">
        <w:rPr>
          <w:rFonts w:ascii="Times New Roman" w:hAnsi="Times New Roman" w:cs="Times New Roman"/>
          <w:color w:val="000000" w:themeColor="text1"/>
        </w:rPr>
        <w:t>ПАНИНСКОЕ</w:t>
      </w:r>
    </w:p>
    <w:p w14:paraId="4AA903F9" w14:textId="7EAA7845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>СЕЛЬСКОЕ ПОСЕЛЕНИЕ СПАССКОГО МУНИЦИПАЛЬНОГО РАЙОНА</w:t>
      </w:r>
    </w:p>
    <w:p w14:paraId="510A43D8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>РЯЗАНСКОЙ ОБЛАСТИ И НАХОДЯЩИМИСЯ В ИХ ВЕДЕНИИ КАЗЕННЫМИ</w:t>
      </w:r>
    </w:p>
    <w:p w14:paraId="11D98DE3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66F1A">
        <w:rPr>
          <w:rFonts w:ascii="Times New Roman" w:hAnsi="Times New Roman" w:cs="Times New Roman"/>
          <w:color w:val="000000" w:themeColor="text1"/>
        </w:rPr>
        <w:t>УЧРЕЖДЕНИЯМИ</w:t>
      </w:r>
    </w:p>
    <w:p w14:paraId="6224FDD4" w14:textId="77777777" w:rsidR="00D86801" w:rsidRPr="00851DC1" w:rsidRDefault="00D868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A88FB" w14:textId="01F25B74" w:rsidR="00D86801" w:rsidRPr="00851DC1" w:rsidRDefault="00D86801" w:rsidP="00D51F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5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160.1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6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от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01 сентября 2016 года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№10/7 «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Панинское 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Спасского муниципального района Рязанской области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-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="00D51F8B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Спасского муниципального района Рязанской области, администрация муниципального образования -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="00D51F8B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Спасского муниципального района Рязанской области постановляет:</w:t>
      </w:r>
    </w:p>
    <w:p w14:paraId="433CB342" w14:textId="77777777" w:rsidR="00A66F1A" w:rsidRDefault="00D86801" w:rsidP="00A66F1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9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- 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Спасского муниципального района Рязанской области и находящимися в их ведении казенными учреждениями, согласно приложению к настоящему постановлению.</w:t>
      </w:r>
    </w:p>
    <w:p w14:paraId="0A83B761" w14:textId="77777777" w:rsidR="00A66F1A" w:rsidRDefault="00D86801" w:rsidP="00A66F1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</w:t>
      </w:r>
      <w:r w:rsidR="00D51F8B" w:rsidRPr="00A6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печатном средстве массовой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 </w:t>
      </w:r>
      <w:r w:rsidRPr="00A6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сети "Интернет" на официальном сайте </w:t>
      </w:r>
      <w:r w:rsidR="00A66F1A" w:rsidRPr="00A66F1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- Панинское сельское поселение Спасского муниципального района Рязанской области</w:t>
      </w:r>
      <w:r w:rsidR="00A66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1EADEB" w14:textId="7DF065F1" w:rsidR="00D86801" w:rsidRPr="00A66F1A" w:rsidRDefault="00D86801" w:rsidP="00A66F1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1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7402F406" w14:textId="77777777" w:rsidR="00D8680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14:paraId="6A2241CB" w14:textId="77777777" w:rsidR="00A66F1A" w:rsidRPr="00851DC1" w:rsidRDefault="00A66F1A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F8873" w14:textId="77777777" w:rsidR="00A66F1A" w:rsidRPr="008E2619" w:rsidRDefault="00A66F1A" w:rsidP="00A66F1A">
      <w:pPr>
        <w:pStyle w:val="a3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2619"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</w:p>
    <w:p w14:paraId="567267E3" w14:textId="77777777" w:rsidR="00A66F1A" w:rsidRPr="008E2619" w:rsidRDefault="00A66F1A" w:rsidP="00A66F1A">
      <w:pPr>
        <w:pStyle w:val="a3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619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7E084D92" w14:textId="77777777" w:rsidR="00A66F1A" w:rsidRPr="008E2619" w:rsidRDefault="00A66F1A" w:rsidP="00A66F1A">
      <w:pPr>
        <w:pStyle w:val="a3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619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14:paraId="1F94DFA3" w14:textId="77777777" w:rsidR="00A66F1A" w:rsidRPr="00CC626B" w:rsidRDefault="00A66F1A" w:rsidP="00A66F1A">
      <w:pPr>
        <w:pStyle w:val="a3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619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26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Н.П. Чернецова</w:t>
      </w:r>
    </w:p>
    <w:p w14:paraId="07DA0E97" w14:textId="646D8141" w:rsidR="00D86801" w:rsidRPr="00A66F1A" w:rsidRDefault="00A66F1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</w:t>
      </w:r>
      <w:r w:rsidR="00D86801"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bookmarkStart w:id="0" w:name="_GoBack"/>
      <w:bookmarkEnd w:id="0"/>
      <w:r w:rsidR="00D86801"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жение</w:t>
      </w:r>
    </w:p>
    <w:p w14:paraId="536E7844" w14:textId="77777777" w:rsidR="00D86801" w:rsidRPr="00A66F1A" w:rsidRDefault="00D868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14:paraId="5008B87F" w14:textId="77777777" w:rsidR="00D86801" w:rsidRPr="00A66F1A" w:rsidRDefault="00D868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14:paraId="799ABA46" w14:textId="77777777" w:rsidR="00D86801" w:rsidRPr="00A66F1A" w:rsidRDefault="00D868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-</w:t>
      </w:r>
    </w:p>
    <w:p w14:paraId="3FE8FCFA" w14:textId="609E4219" w:rsidR="00D86801" w:rsidRPr="00A66F1A" w:rsidRDefault="00A66F1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Панинское </w:t>
      </w:r>
      <w:r w:rsidR="00D86801"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</w:p>
    <w:p w14:paraId="683DCBE0" w14:textId="53E97989" w:rsidR="00D86801" w:rsidRPr="00A66F1A" w:rsidRDefault="00D868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 муниципального района</w:t>
      </w:r>
    </w:p>
    <w:p w14:paraId="25C32E0A" w14:textId="77777777" w:rsidR="00D86801" w:rsidRPr="00A66F1A" w:rsidRDefault="00D868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</w:p>
    <w:p w14:paraId="4BC9EB0E" w14:textId="29BEE0C5" w:rsidR="00D86801" w:rsidRPr="00A66F1A" w:rsidRDefault="00D868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66F1A">
        <w:rPr>
          <w:rFonts w:ascii="Times New Roman" w:hAnsi="Times New Roman" w:cs="Times New Roman"/>
          <w:color w:val="000000" w:themeColor="text1"/>
          <w:sz w:val="24"/>
          <w:szCs w:val="24"/>
        </w:rPr>
        <w:t>27.09.</w:t>
      </w: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г. </w:t>
      </w:r>
      <w:r w:rsidR="00A66F1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47E6">
        <w:rPr>
          <w:rFonts w:ascii="Times New Roman" w:hAnsi="Times New Roman" w:cs="Times New Roman"/>
          <w:color w:val="000000" w:themeColor="text1"/>
          <w:sz w:val="24"/>
          <w:szCs w:val="24"/>
        </w:rPr>
        <w:t>167</w:t>
      </w:r>
    </w:p>
    <w:p w14:paraId="1C4B657C" w14:textId="77777777" w:rsidR="00D86801" w:rsidRPr="00851DC1" w:rsidRDefault="00D868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10105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9"/>
      <w:bookmarkEnd w:id="1"/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14:paraId="5710CE6B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БЮДЖЕТНЫХ ПОЛНОМОЧИЙ ГЛАВНЫМИ АДМИНИСТРАТОРАМИ</w:t>
      </w:r>
    </w:p>
    <w:p w14:paraId="3ACBC227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ДОХОДОВ БЮДЖЕТОВ БЮДЖЕТНОЙ СИСТЕМЫ РОССИЙСКОЙ ФЕДЕРАЦИИ,</w:t>
      </w:r>
    </w:p>
    <w:p w14:paraId="35E41F7F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ЯВЛЯЮЩИМИСЯ ОРГАНАМИ МЕСТНОГО САМОУПРАВЛЕНИЯ МУНИЦИПАЛЬНОГО</w:t>
      </w:r>
    </w:p>
    <w:p w14:paraId="0B991000" w14:textId="2A80F516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- </w:t>
      </w:r>
      <w:r w:rsidR="00A66F1A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ПАНИНСКОЕ</w:t>
      </w: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СПАССКОГО</w:t>
      </w:r>
    </w:p>
    <w:p w14:paraId="0A0780B5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РЯЗАНСКОЙ ОБЛАСТИ И НАХОДЯЩИМИСЯ В ИХ</w:t>
      </w:r>
    </w:p>
    <w:p w14:paraId="5CE155C7" w14:textId="77777777" w:rsidR="00D86801" w:rsidRPr="00A66F1A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F1A">
        <w:rPr>
          <w:rFonts w:ascii="Times New Roman" w:hAnsi="Times New Roman" w:cs="Times New Roman"/>
          <w:color w:val="000000" w:themeColor="text1"/>
          <w:sz w:val="24"/>
          <w:szCs w:val="24"/>
        </w:rPr>
        <w:t>ВЕДЕНИИ КАЗЕННЫМИ УЧРЕЖДЕНИЯМИ</w:t>
      </w:r>
    </w:p>
    <w:p w14:paraId="4BA48BB5" w14:textId="77777777" w:rsidR="00D86801" w:rsidRPr="00851DC1" w:rsidRDefault="00D868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0857C" w14:textId="64F92011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осуществления бюджетных полномочий главными администраторами доходов бюджетов бюджетной системы Российской Федерации - органов местного самоуправления муниципального образования </w:t>
      </w:r>
      <w:r w:rsidR="00A66F1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Панинское 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Спасского муниципального района Рязанской области и находящимися в их ведении казенными учреждениями (далее - Порядок), разработан в соответствии с Бюджетным </w:t>
      </w:r>
      <w:hyperlink r:id="rId8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Решением Совета депутатов "Об утверждении Положения о бюджетном процессе в муниципальном образовании - </w:t>
      </w:r>
      <w:r w:rsidR="00A66F1A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Спасского муниципального района Рязанской области".</w:t>
      </w:r>
    </w:p>
    <w:p w14:paraId="7D5D9AA5" w14:textId="0FA0857B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муниципального образования - </w:t>
      </w:r>
      <w:r w:rsidR="00A66F1A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Рязанский муниципальный район Рязанской области и находящиеся в их ведении казенные учреждения, включенные в перечень главных администраторов доходов бюджета </w:t>
      </w:r>
      <w:r w:rsidR="00E44F9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Спасского муниципального района Рязанской области, утвержденный администрацией муниципального образования - </w:t>
      </w:r>
      <w:r w:rsidR="00E44F9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Спасского муниципального района Рязанской области в соответствии с общими требованиями, установленными Правительством Российской Федерации (далее - перечень главных администраторов доходов бюджета сельского поселения), обладают следующими бюджетными полномочиями:</w:t>
      </w:r>
    </w:p>
    <w:p w14:paraId="0B02996B" w14:textId="7AEE90D1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перечень подведомственных им администраторов доходов бюджета муниципального образования - </w:t>
      </w:r>
      <w:r w:rsidR="00E44F9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Спасского муниципального района Рязанской области (далее - бюджет сельского поселения);</w:t>
      </w:r>
    </w:p>
    <w:p w14:paraId="7DC45072" w14:textId="23D786D0" w:rsidR="00D86801" w:rsidRPr="00851DC1" w:rsidRDefault="00EE4FAA" w:rsidP="00A6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86801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</w:t>
      </w:r>
      <w:r w:rsidR="00FE2E44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A3F44" w:rsidRPr="00851DC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администрацию муниципального образования - </w:t>
      </w:r>
      <w:r w:rsidR="00E44F9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</w:t>
      </w:r>
      <w:r w:rsidR="00E44F93" w:rsidRPr="00851DC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9A3F44" w:rsidRPr="00851DC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сельское поселение Спасский муниципальный район Рязанской </w:t>
      </w:r>
      <w:r w:rsidR="009A3F44" w:rsidRPr="00851DC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>области (далее - администрация)</w:t>
      </w:r>
      <w:r w:rsidRPr="00851DC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FE2E44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801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установленные нормативными правовыми актами, сведения, необходимые для составления проекта бюджета сельского поселения на очередной финансовый год и плановый период, информацию для составления и ведения кассовых планов, аналитические материалы по исполнению бюджета сельского поселения в части доходов;</w:t>
      </w:r>
    </w:p>
    <w:p w14:paraId="6F4F168E" w14:textId="2832FC8C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и представляют в </w:t>
      </w:r>
      <w:r w:rsidR="00FE2E44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9A3F44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установленные сроки бюджетную отчетность главного администратора доходов бюджета сельского поселения;</w:t>
      </w:r>
    </w:p>
    <w:p w14:paraId="48212A37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14:paraId="3B5D57B9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методику прогнозирования поступлений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14:paraId="06FB2296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исполняют, в случае необходимости, полномочия администратора доходов бюджета сельского поселения;</w:t>
      </w:r>
    </w:p>
    <w:p w14:paraId="6B6A87D1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регламенты реализации полномочий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Федерации;</w:t>
      </w:r>
    </w:p>
    <w:p w14:paraId="70E94706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иные бюджетные полномочия, установленные Бюджетным </w:t>
      </w:r>
      <w:hyperlink r:id="rId9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405692D0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3. Главный администратор доходов бюджета сельского поселения, являющийся администратором доходов бюджета по закрепленным в перечне главных администраторов доходов бюджета сельского поселения кодам доходов в соответствии с бюджетной классификацией Российской Федерации и с учетом их детализации, утвержденной администрацией в перечне кодов подвидов доходов по видам доходов, издает соответствующий правовой акт и осуществляет следующие бюджетные полномочия:</w:t>
      </w:r>
    </w:p>
    <w:p w14:paraId="544B031D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осуществляет взаимодействие с Управлением Федерального казначейства по Рязанской области, представляет в Управление Федерального казначейства по Рязанской области предусмотренные нормативными правовыми актами Российской Федерации документы для открытия, переоформления и закрытия лицевого счета администратора доходов бюджетов;</w:t>
      </w:r>
    </w:p>
    <w:p w14:paraId="5CC3494C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доводит до плательщиков сведения о реквизитах счета, открытого в Управлении Федерального казначейства по Рязанской области для учета поступлений и их распределения между бюджетами, а также информацию, необходимую для заполнения в установленном Министерством финансов Российской Федерации порядке расчетных документов;</w:t>
      </w:r>
    </w:p>
    <w:p w14:paraId="4ADFD9AD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</w:t>
      </w: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доходов бюджета сельского поселения,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14:paraId="08AE9F5D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 сельского поселения, пеней и штрафов по ним, принимает решения о возврате излишне уплаченных (взысканных) в бюджет сельского поселения платежей, пеней и штрафов и представляет соответствующие документы в Управление Федерального казначейства по Рязанской области в установленном нормативно-правовыми актами порядке;</w:t>
      </w:r>
    </w:p>
    <w:p w14:paraId="2E245A46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плательщиками установленных законодательством и (или) условиями заключенных договоров сроков перечисления (уплаты) денежных средств по неналоговым доходам в бюджет сельского поселения производит взыскание задолженности по уплате неналоговых платежей (с учетом сумм начисленных пеней и штрафов) в соответствии с действующим законодательством и (или) условиями договоров;</w:t>
      </w:r>
    </w:p>
    <w:p w14:paraId="43A7FEB4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признании безнадежной к взысканию задолженности по платежам в бюджет сельского поселения;</w:t>
      </w:r>
    </w:p>
    <w:p w14:paraId="1EE31FFA" w14:textId="77777777" w:rsidR="00D86801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доходов, отраженных по коду бюджетной классификации Российской Федерации "Невыясненные поступления, зачисляемые в бюджеты сельских поселений", принимает меры по уточнению вида и принадлежности платежа в установленном нормативными правовыми актами Российской Федерации порядке;</w:t>
      </w:r>
    </w:p>
    <w:p w14:paraId="31331981" w14:textId="7EFD4FC4" w:rsidR="006C3DEC" w:rsidRPr="00851DC1" w:rsidRDefault="00D86801" w:rsidP="00A66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1">
        <w:r w:rsidRPr="00851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sectPr w:rsidR="006C3DEC" w:rsidRPr="00851DC1" w:rsidSect="00E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675CC"/>
    <w:multiLevelType w:val="hybridMultilevel"/>
    <w:tmpl w:val="FFFFFFFF"/>
    <w:lvl w:ilvl="0" w:tplc="FEFEE5C8">
      <w:start w:val="1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01"/>
    <w:rsid w:val="006C3DEC"/>
    <w:rsid w:val="0072308D"/>
    <w:rsid w:val="007E4221"/>
    <w:rsid w:val="00851DC1"/>
    <w:rsid w:val="009547E6"/>
    <w:rsid w:val="009A3F44"/>
    <w:rsid w:val="00A66F1A"/>
    <w:rsid w:val="00BD34A8"/>
    <w:rsid w:val="00D51F8B"/>
    <w:rsid w:val="00D86801"/>
    <w:rsid w:val="00E44F93"/>
    <w:rsid w:val="00EE4FAA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57EB"/>
  <w15:chartTrackingRefBased/>
  <w15:docId w15:val="{0AE61CFC-A004-4731-8624-0DE3CBFB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8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68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68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66F1A"/>
    <w:pPr>
      <w:spacing w:before="100" w:after="200" w:line="276" w:lineRule="auto"/>
      <w:ind w:left="720"/>
      <w:contextualSpacing/>
    </w:pPr>
    <w:rPr>
      <w:rFonts w:eastAsiaTheme="minorEastAsia"/>
      <w:kern w:val="0"/>
      <w:sz w:val="20"/>
      <w:szCs w:val="2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7E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0AD3180E6AA51F18BE3B1F024B1AF944647F93C6C9976FDB927294486FD20013CFDD7B2F39826B6C0074D245F3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D0AD3180E6AA51F18BFDBCE648EFA593481DF63A6D9B29A4E5217E1BD6FB75537CA38EE1B2D32BBDDB1B4D2FE0B82D545A3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D0AD3180E6AA51F18BFDBCE648EFA593481DF63A6A9223A6EF217E1BD6FB75537CA38EE1B2D32BBDDB1B4D2FE0B82D545A39F" TargetMode="External"/><Relationship Id="rId11" Type="http://schemas.openxmlformats.org/officeDocument/2006/relationships/hyperlink" Target="consultantplus://offline/ref=0CD0AD3180E6AA51F18BE3B1F024B1AF944647F93C6C9976FDB927294486FD20013CFDD7B2F39826B6C0074D245F3DF" TargetMode="External"/><Relationship Id="rId5" Type="http://schemas.openxmlformats.org/officeDocument/2006/relationships/hyperlink" Target="consultantplus://offline/ref=0CD0AD3180E6AA51F18BE3B1F024B1AF944647F93C6C9976FDB927294486FD20133CA5D8B3F2832DEB8F41182BFCBF3356A3B66B81415638F" TargetMode="External"/><Relationship Id="rId10" Type="http://schemas.openxmlformats.org/officeDocument/2006/relationships/hyperlink" Target="consultantplus://offline/ref=0CD0AD3180E6AA51F18BE3B1F024B1AF944640F8386C9976FDB927294486FD20013CFDD7B2F39826B6C0074D245F3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0AD3180E6AA51F18BE3B1F024B1AF944647F93C6C9976FDB927294486FD20013CFDD7B2F39826B6C0074D245F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 FKU</dc:creator>
  <cp:keywords/>
  <dc:description/>
  <cp:lastModifiedBy>1</cp:lastModifiedBy>
  <cp:revision>2</cp:revision>
  <cp:lastPrinted>2023-09-28T14:18:00Z</cp:lastPrinted>
  <dcterms:created xsi:type="dcterms:W3CDTF">2023-09-28T14:19:00Z</dcterms:created>
  <dcterms:modified xsi:type="dcterms:W3CDTF">2023-09-28T14:19:00Z</dcterms:modified>
</cp:coreProperties>
</file>